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1 do zarządzenia Nr 21/2022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Dyrektora Muzeum Okręgowego w Nowym Sączu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dnia 28.04.2022r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1360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86" w:lineRule="exact"/>
        <w:ind w:left="1360"/>
        <w:jc w:val="both"/>
        <w:rPr>
          <w:rFonts w:ascii="Arial" w:hAnsi="Arial" w:cs="Arial"/>
          <w:b/>
          <w:bCs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86" w:lineRule="exact"/>
        <w:ind w:left="1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REGULAMIN NABORU PRACOWNIKÓW NA WOLNE STANOWISKA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20" w:lineRule="exact"/>
        <w:ind w:left="77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 MUZEUM OKRĘGOWYM W NOWYM SĄCZU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760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760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7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Rozdział I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54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Zasady ogólne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133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513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1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86" w:lineRule="exact"/>
        <w:ind w:left="46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Cel   Regulaminu</w:t>
      </w:r>
      <w:r>
        <w:rPr>
          <w:rFonts w:ascii="Arial" w:hAnsi="Arial" w:cs="Arial"/>
          <w:color w:val="000000"/>
        </w:rPr>
        <w:t xml:space="preserve">:   </w:t>
      </w:r>
      <w:r>
        <w:rPr>
          <w:rFonts w:ascii="Arial" w:hAnsi="Arial" w:cs="Arial"/>
          <w:color w:val="000000"/>
        </w:rPr>
        <w:br/>
        <w:t>Celem   Regulaminu   jest   ustalenie   zasad   zatrudniania   na podstawie umowy o pracę, na wolnych stanowiskach, , w oparciu o otwarty i konkurencyjny nabór.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tabs>
          <w:tab w:val="left" w:pos="760"/>
        </w:tabs>
        <w:autoSpaceDE w:val="0"/>
        <w:autoSpaceDN w:val="0"/>
        <w:adjustRightInd w:val="0"/>
        <w:spacing w:after="0" w:line="453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Zakres Regulaminu:</w:t>
      </w:r>
      <w:r>
        <w:rPr>
          <w:rFonts w:ascii="Arial" w:hAnsi="Arial" w:cs="Arial"/>
          <w:color w:val="000000"/>
        </w:rPr>
        <w:t xml:space="preserve">  Regulamin reguluje zasady naboru pracowników na wolne stanowiska,  zatrudnianych   na  podstawie umowy  o  pracę   z wyłączeniem: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 przesunięcia pracownika zatrudnionego w Muzeum, posiadającego kwalifikacje wymagane na danym stanowisku  - na mocy porozumienia,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 pracowników pomocniczych i obsługi oraz zatrudnianych sezonowo do obsługi ekspozycji (m.in. opiekun ekspozycji, pomoc muzealna, przewodnik, robotnik gospodarczy),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 pracowników   zatrudnianych   na   zastępstwo   w   związku   z   usprawiedliwioną   nieobecnością pracownika Muzeum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 pracowników zatrudnianych w drodze awansu wewnętrznego.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 pracowników zatrudnionych ponownie po wcześniejszym rozwiązaniu z nimi umowy o pracę w związku z przejściem na emeryturę.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 przypadku zatrudniania pracowników,  o których mowa w pkt.2 b) i c),  wyboru dokonuje się w oparciu o analizę kompetencji i doświadczenia kandydatów,  z którymi Muzeum wcześniej współpracowało  w tym w szczególności w ramach umów okresowych, umów cywilno-prawnych, staży, praktyk zawodowych i studenckich,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Ilekroć w Regulaminie jest mowa o: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Dyrektorze – rozumie się przez to Dyrektora Muzeum Okręgowego w Nowym Sączu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Komisji – rozumie się przez Komisję Rekrutacyjną powołaną zarządzeniem przez Dyrektora Muzeum Okręgowego w Nowym Sączu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720"/>
        <w:jc w:val="both"/>
        <w:rPr>
          <w:rFonts w:ascii="Arial" w:hAnsi="Arial" w:cs="Arial"/>
          <w:b/>
          <w:bCs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720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4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Rozdział II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Podjęcie decyzji o rozpoczęciu procedury rekrutacyjnej na wolne stanowisko urzędnicze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1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51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§ 2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Kierownicy komórek organizacyjnych w Muzeum zobowiązani są do stałego monitorowania potrzeb kadrowych i prognozowania mogących wyniknąć w niedalekiej przyszłości wakatów.</w:t>
      </w:r>
    </w:p>
    <w:p w:rsidR="00BE7E26" w:rsidRDefault="00BE7E26" w:rsidP="00BE7E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Potrzeba stworzenia nowego stanowiska pracy może powstać w szczególności w wyniku:</w:t>
      </w:r>
    </w:p>
    <w:p w:rsidR="00BE7E26" w:rsidRDefault="00BE7E26" w:rsidP="00BE7E26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planowanych zmian w strukturze organizacyjnej Muzeum,</w:t>
      </w:r>
    </w:p>
    <w:p w:rsidR="00BE7E26" w:rsidRDefault="00BE7E26" w:rsidP="00BE7E26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przepisów nakładających na Muzeum nowe kompetencje i zadania,</w:t>
      </w:r>
    </w:p>
    <w:p w:rsidR="00BE7E26" w:rsidRDefault="00BE7E26" w:rsidP="00BE7E26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analizy zmian związanych z ruchem w ramach zasobów kadrowych (przejście na emeryturę, rentę itp.),</w:t>
      </w:r>
    </w:p>
    <w:p w:rsidR="00BE7E26" w:rsidRDefault="00BE7E26" w:rsidP="00BE7E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Decyzję   o   konieczności zatrudnienia   pracownika   podejmuje   Dyrektor w oparciu o  uzasadniony pisemny wniosek złożony przez Kierownika komórki organizacyjnej o wakującym  stanowisku.</w:t>
      </w:r>
    </w:p>
    <w:p w:rsidR="00BE7E26" w:rsidRDefault="00BE7E26" w:rsidP="00BE7E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   podjęciem   decyzji   o   wszczęciu   procedury  naboru   zewnętrznego     Dyrektor w ramach prowadzonej polityki kadrowej dokonuje analizy możliwości przeprowadzenia   naboru   wewnętrznego   spośród   zatrudnionych   w   Muzeum pracowników, spełniających wymogi formalne.</w:t>
      </w:r>
    </w:p>
    <w:p w:rsidR="00BE7E26" w:rsidRDefault="00BE7E26" w:rsidP="00BE7E26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przypadku  podjęcia  przez  Dyrektora decyzji o konieczności wszczęcia procedury naboru   zewnętrznego, Kierownik  komórki organizacyjnej zobligowany   jest   do   przedłożenia     do     akceptacji     przez   Dyrektora   projektu opisu stanowiska na wakujące miejsce pracy</w:t>
      </w:r>
      <w:r>
        <w:rPr>
          <w:rFonts w:ascii="Arial" w:hAnsi="Arial" w:cs="Arial"/>
        </w:rPr>
        <w:t xml:space="preserve"> oraz zakres czynności. Wzór formularza opisu stanowiska stanowi </w:t>
      </w:r>
      <w:r>
        <w:rPr>
          <w:rFonts w:ascii="Arial" w:hAnsi="Arial" w:cs="Arial"/>
          <w:color w:val="000000" w:themeColor="text1"/>
          <w:u w:val="single"/>
        </w:rPr>
        <w:t>załącznik nr 1</w:t>
      </w:r>
      <w:r>
        <w:rPr>
          <w:rFonts w:ascii="Arial" w:hAnsi="Arial" w:cs="Arial"/>
        </w:rPr>
        <w:t xml:space="preserve"> do Regulaminu.</w:t>
      </w:r>
    </w:p>
    <w:p w:rsidR="00BE7E26" w:rsidRDefault="00BE7E26" w:rsidP="00BE7E26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stanowiska pracy, o którym mowa w ust. 5, zawiera:</w:t>
      </w:r>
    </w:p>
    <w:p w:rsidR="00BE7E26" w:rsidRDefault="00BE7E26" w:rsidP="00BE7E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dokładne  określenie   celów  i  zadań     wykonywanych     na    danym   stanowisku   pracy oraz wynikających    z   tego   tytułu   obowiązków    obciążających   pracownika   zajmującego   to stanowisko,</w:t>
      </w:r>
    </w:p>
    <w:p w:rsidR="00BE7E26" w:rsidRDefault="00BE7E26" w:rsidP="00BE7E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określenie   szczegółowych   wymagań   w   zakresie   kwalifikacji,   umiejętności   i   predyspozycji wobec osób, które je zajmują,</w:t>
      </w:r>
    </w:p>
    <w:p w:rsidR="00BE7E26" w:rsidRDefault="00BE7E26" w:rsidP="00BE7E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określenie uprawnień służących do wykonywania zadań oraz niezbędnego wyposażenia,</w:t>
      </w:r>
    </w:p>
    <w:p w:rsidR="00BE7E26" w:rsidRDefault="00BE7E26" w:rsidP="00BE7E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określenie odpowiedzialności,</w:t>
      </w:r>
    </w:p>
    <w:p w:rsidR="00BE7E26" w:rsidRDefault="00BE7E26" w:rsidP="00BE7E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inne wyznaczniki określające indywidualny charakter danego stanowiska pracy.</w:t>
      </w:r>
    </w:p>
    <w:p w:rsidR="00BE7E26" w:rsidRDefault="00BE7E26" w:rsidP="00BE7E26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Akceptacja   projektu   opisu   stanowiska   pracy   oraz     zgoda   Dyrektora   powodują   rozpoczęcie   procedury   naboru   kandydatów   na   wolne   stanowisko.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54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54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20" w:lineRule="exact"/>
        <w:ind w:left="46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Rozdział III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5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Etapy naboru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1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51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Nabór obejmuje:</w:t>
      </w:r>
    </w:p>
    <w:p w:rsidR="00BE7E26" w:rsidRDefault="00BE7E26" w:rsidP="00BE7E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Powołanie Komisji Rekrutacyjnej</w:t>
      </w:r>
    </w:p>
    <w:p w:rsidR="00BE7E26" w:rsidRDefault="00BE7E26" w:rsidP="00BE7E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Ogłoszenie o naborze na wolne stanowisko.</w:t>
      </w:r>
    </w:p>
    <w:p w:rsidR="00BE7E26" w:rsidRDefault="00BE7E26" w:rsidP="00BE7E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Składanie dokumentów aplikacyjnych.</w:t>
      </w:r>
    </w:p>
    <w:p w:rsidR="00BE7E26" w:rsidRDefault="00BE7E26" w:rsidP="00BE7E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Selekcja końcowa kandydatów może być przeprowadzana na podstawie: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60" w:lineRule="auto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testu kwalifikacyjnego,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60" w:lineRule="auto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rozmowy kwalifikacyjnej.</w:t>
      </w:r>
    </w:p>
    <w:p w:rsidR="00BE7E26" w:rsidRDefault="00BE7E26" w:rsidP="00BE7E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Sporządzenie protokołu z przeprowadzonego naboru na dane stanowisko.</w:t>
      </w:r>
    </w:p>
    <w:p w:rsidR="00BE7E26" w:rsidRDefault="00BE7E26" w:rsidP="00BE7E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Podjęcie decyzji o zatrudnieniu i podpisanie umowy o pracę.</w:t>
      </w:r>
    </w:p>
    <w:p w:rsidR="00BE7E26" w:rsidRDefault="00BE7E26" w:rsidP="00BE7E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Ogłoszenie wyników naboru.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54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466" w:lineRule="exact"/>
        <w:ind w:left="45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Rozdział IV  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3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Powołanie Komisji Rekrutacyjnej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1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51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Procedurę naboru prowadzi Komisja, powoływana każdorazowo przez Dyrektora, w składzie: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 w:firstLine="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Z-ca Dyrektora lub inna upoważniona przez Dyrektora osoba – Przewodniczący Komisji,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 w:firstLine="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Kierownik Działu Administracji i Kadr - Sekretarz Komisji.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 w:firstLine="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Kierownik Działu właściwy merytorycznie ze względu na stanowisko, do którego przeprowadza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się nabór. </w:t>
      </w:r>
    </w:p>
    <w:p w:rsidR="00BE7E26" w:rsidRDefault="00BE7E26" w:rsidP="00BE7E26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Dyrektor, jeżeli  uzna to  za uzasadnione, może uzupełnić  skład  Komisji o dodatkową osobę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8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posiadającą   niezbędne   kwalifikacje,   wiedzę   lub   doświadczenie,   które   mogą   być   przydatne podczas prowadzenia naboru.</w:t>
      </w:r>
    </w:p>
    <w:p w:rsidR="00BE7E26" w:rsidRDefault="00BE7E26" w:rsidP="00BE7E26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Komisja pracuje w składzie co najmniej 3 osobowym.</w:t>
      </w:r>
    </w:p>
    <w:p w:rsidR="00BE7E26" w:rsidRDefault="00BE7E26" w:rsidP="00BE7E26">
      <w:pPr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  skład   Komisji   nie   może   być   powołana   osoba,   która   jest   małżonkiem,   krewnym   lub powinowatym do drugiego stopnia włącznie osoby, której dotyczy nabór, albo pozostaje z nią w takim stosunku prawnym lub faktycznym, że może to budzić uzasadnione wątpliwości co do bezstronności tej osoby.</w:t>
      </w:r>
    </w:p>
    <w:p w:rsidR="00BE7E26" w:rsidRDefault="00BE7E26" w:rsidP="00BE7E26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1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Komisja działa do czasu zakończenia procedury naboru na wolne stanowisko pracy.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720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7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7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7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7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400" w:lineRule="exact"/>
        <w:ind w:left="47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Rozdział V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25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Ogłoszenie o naborze na wolne stanowisko urzędnicze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1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46" w:lineRule="exact"/>
        <w:ind w:left="51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Ogłoszenie   o   wolnym   stanowisku umieszcza się na stronie internetowej Muzeum,  w Biuletynie Informacji   Publicznej oraz  na tablicy informacyjnej w siedzibie Muzeum.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Możliwe     jest   umieszczenie     ogłoszeń   dodatkowo   w   innych   miejscach, np.   w prasie regionalnej, biurach pośrednictwa pracy, itp.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Ogłoszenie o naborze na wolne stanowisko zawiera: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nazwę i adres Muzeum,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określenie stanowiska,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określenie wymagań związanych ze stanowiskiem zgodnie z opisem danego stanowiska, ze wskazaniem, które z nich są niezbędne, a które dodatkowe,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wskazanie zakresu zadań wykonywanych na stanowisku,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wskazanie wymaganych dokumentów,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określenie terminu i miejsca składania dokumentów,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informacje o zasadach przetwarzania danych osobowych, w szczególności </w:t>
      </w:r>
      <w:r>
        <w:rPr>
          <w:rFonts w:ascii="Arial" w:hAnsi="Arial" w:cs="Arial"/>
          <w:color w:val="000000"/>
        </w:rPr>
        <w:lastRenderedPageBreak/>
        <w:t>obowiązek informacyjny.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46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  Projekt     ogłoszenia   o   naborze     do     zatwierdzenia     przez   Dyrektora   przygotowuje Dział Administracji i Kadr wg wzoru stanowiącego </w:t>
      </w:r>
      <w:r>
        <w:rPr>
          <w:rFonts w:ascii="Arial" w:hAnsi="Arial" w:cs="Arial"/>
          <w:color w:val="000000"/>
          <w:u w:val="single"/>
        </w:rPr>
        <w:t xml:space="preserve">załącznik </w:t>
      </w:r>
      <w:r>
        <w:rPr>
          <w:rFonts w:ascii="Arial" w:hAnsi="Arial" w:cs="Arial"/>
          <w:color w:val="000000" w:themeColor="text1"/>
          <w:u w:val="single"/>
        </w:rPr>
        <w:t>nr 2</w:t>
      </w:r>
      <w:r>
        <w:rPr>
          <w:rFonts w:ascii="Arial" w:hAnsi="Arial" w:cs="Arial"/>
          <w:color w:val="000000" w:themeColor="text1"/>
        </w:rPr>
        <w:t xml:space="preserve"> do regulaminu</w:t>
      </w:r>
      <w:r>
        <w:rPr>
          <w:rFonts w:ascii="Arial" w:hAnsi="Arial" w:cs="Arial"/>
          <w:color w:val="000000"/>
        </w:rPr>
        <w:t>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46" w:lineRule="exact"/>
        <w:ind w:left="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  Ogłoszenie   winno   się   znajdować   w   BIP   oraz   na   tablicy   ogłoszeń   co   najmniej 7 dni kalendarzowych od jego opublikowania.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46" w:lineRule="exact"/>
        <w:ind w:left="466"/>
        <w:jc w:val="center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46" w:lineRule="exact"/>
        <w:ind w:left="46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Rozdział VI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31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Przyjmowanie dokumentów aplikacyjnych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1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51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  ogłoszeniu     umieszczonym     w     BIP   i   na   tablicy   ogłoszeń   następuje   przyjmowanie dokumentów   aplikacyjnych   od   kandydatów   zainteresowanych   pracą   na   wolnym   stanowisku.</w:t>
      </w:r>
    </w:p>
    <w:p w:rsidR="00BE7E26" w:rsidRDefault="00BE7E26" w:rsidP="00BE7E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dokumenty aplikacyjne składają się: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list motywacyjny oraz CV,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kwestionariusz osoby ubiegającej się o zatrudnienie wg obowiązującego wzoru,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kserokopie świadectw pracy,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kserokopie dyplomów potwierdzających wykształcenie,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kserokopie zaświadczeń o ukończonych kursach, szkoleniach,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f) referencje (jeśli jest to wymagane przepisami prawa),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g) oświadczenie, o tym, że kandydat nie był skazany prawomocnym wyrokiem sądu za umyślne przestępstwo ścigane z oskarżenia publicznego lub umyślne przestępstwo skarbowe, o   korzystaniu   z   pełni   praw   publicznych,   o   posiadaniu   pełnej   zdolności   do   czynności prawnych </w:t>
      </w:r>
      <w:r>
        <w:rPr>
          <w:rFonts w:ascii="Arial" w:hAnsi="Arial" w:cs="Arial"/>
          <w:color w:val="000000"/>
        </w:rPr>
        <w:t>(jeśli jest to wymagane przepisami prawa)</w:t>
      </w:r>
      <w:r>
        <w:rPr>
          <w:rFonts w:ascii="Arial" w:hAnsi="Arial" w:cs="Arial"/>
          <w:color w:val="000000" w:themeColor="text1"/>
        </w:rPr>
        <w:t>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h) oświadczenie o posiadaniu obywatelstwa polskiego lub kserokopię dowodu osobistego (jeśli jest to wymagane przepisami prawa),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7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i) oświadczenie kandydata o braku przeciwwskazań zdrowotnych do zajmowania stanowiska.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Dokumenty   aplikacyjne   składane   przez   osoby   ubiegające   się   o   zatrudnienie   mogą być przyjmowane   tylko     po   umieszczeniu     ogłoszenia     o     zorganizowanym     naborze   na   wolne stanowisko i tylko w formie pisemnej.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ma możliwości przyjmowania dokumentów aplikacyjnych drogą elektroniczną, z wyjątkiem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dokumentów   opatrzonych   bezpiecznym   podpisem   elektronicznym   weryfikowanym   za     pomocą ważnego  kwalifikowanego certyfikatu  (zgodnie  z  ustawą z dnia 18 września 2001 r. o podpisie elektronicznym –  Dz. U. Nr 130, poz. 1450 z późniejszymi zmianami).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6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ma możliwości przyjmowania dokumentów aplikacyjnych poza ogłoszeniem.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20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Dokumenty składane przez osoby ubiegające się o zatrudnienie w Muzeum nie w </w:t>
      </w:r>
      <w:r>
        <w:rPr>
          <w:rFonts w:ascii="Arial" w:hAnsi="Arial" w:cs="Arial"/>
          <w:color w:val="000000"/>
        </w:rPr>
        <w:lastRenderedPageBreak/>
        <w:t xml:space="preserve">związku z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danym   ogłoszeniem   o   naborze   oraz   przez   kandydatów   przystępujących   do   naboru   na   wolne stanowisko,   które   zostały   doręczone   do   Muzeum   po   upływie   terminu   do   składania dokumentów, nie są rozpatrywane i będą  przechowywane zgodnie z instrukcja kancelaryjna a następnie niszczone.</w:t>
      </w:r>
    </w:p>
    <w:p w:rsidR="00BE7E26" w:rsidRDefault="00BE7E26" w:rsidP="00BE7E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razie przesłania przez kandydata dokumentów pocztą, za datę doręczenia do Muzeum uważa się datę ich wpływu.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720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20" w:lineRule="exact"/>
        <w:ind w:left="46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Rozdział VII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Wstępna selekcja kandydatów – analiza dokumentów aplikacyjnych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1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51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:rsidR="00BE7E26" w:rsidRDefault="00BE7E26" w:rsidP="00BE7E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Analizy dokumentów dokonuje Komisja.</w:t>
      </w:r>
    </w:p>
    <w:p w:rsidR="00BE7E26" w:rsidRDefault="00BE7E26" w:rsidP="00BE7E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Analiza  dokumentów  polega  na zapoznaniu się przez Komisję z aplikacjami nadesłanymi przez kandydatów.</w:t>
      </w:r>
    </w:p>
    <w:p w:rsidR="00BE7E26" w:rsidRDefault="00BE7E26" w:rsidP="00BE7E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Celem   określonych w ogłoszeniu o naborze analizy dokumentów jest porównanie danych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 w:firstLine="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zawartych w aplikacji z wymaganiami formalnymi określonymi w ogłoszeniu.</w:t>
      </w:r>
    </w:p>
    <w:p w:rsidR="00BE7E26" w:rsidRDefault="00BE7E26" w:rsidP="00BE7E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Wynikiem analizy dokumentów jest wstępne określenie spełnienia wymogów formalnych.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58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4586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51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8</w:t>
      </w:r>
    </w:p>
    <w:p w:rsidR="00BE7E26" w:rsidRDefault="00BE7E26" w:rsidP="00BE7E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 upływie terminu do złożenia dokumentów, określonego w ogłoszeniu o naborze i wstępnej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 w:firstLine="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selekcji,  następuje sporządzenie listy kandydatów, którzy złożyli aplikacje zgodnie z wymogami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 w:firstLine="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ogłoszenia i przeszli do kolejnego etapu naboru.</w:t>
      </w:r>
    </w:p>
    <w:p w:rsidR="00BE7E26" w:rsidRDefault="00BE7E26" w:rsidP="00BE7E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terminie przeprowadzenia rozmowy kwalifikacyjnej lub testu, kandydaci, którzy spełniają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66" w:lineRule="exact"/>
        <w:ind w:left="466" w:firstLine="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wymagania formalne, powiadamiani są telefonicznie, nie później niż 3 dni przed planowaną datą 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466" w:firstLine="25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rozmowy lub testu.</w:t>
      </w:r>
    </w:p>
    <w:p w:rsidR="00BE7E26" w:rsidRDefault="00BE7E26" w:rsidP="00BE7E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Kandydaci nie zakwalifikowani do drugiego etapu konkursu zostają o tym fakcie powiadomienie w formie pisemnej.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400" w:lineRule="exact"/>
        <w:ind w:left="4680"/>
        <w:jc w:val="both"/>
        <w:rPr>
          <w:rFonts w:ascii="Arial" w:hAnsi="Arial" w:cs="Arial"/>
          <w:b/>
          <w:bCs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400" w:lineRule="exact"/>
        <w:ind w:left="4680"/>
        <w:jc w:val="both"/>
        <w:rPr>
          <w:rFonts w:ascii="Arial" w:hAnsi="Arial" w:cs="Arial"/>
          <w:b/>
          <w:bCs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400" w:lineRule="exact"/>
        <w:ind w:left="4680"/>
        <w:jc w:val="both"/>
        <w:rPr>
          <w:rFonts w:ascii="Arial" w:hAnsi="Arial" w:cs="Arial"/>
          <w:b/>
          <w:bCs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400" w:lineRule="exact"/>
        <w:ind w:left="46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Rozdział VIII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80" w:lineRule="exact"/>
        <w:ind w:left="3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Selekcja końcowa kandydatów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213" w:lineRule="exact"/>
        <w:ind w:left="5133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51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:rsidR="00BE7E26" w:rsidRDefault="00BE7E26" w:rsidP="00BE7E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  przeprowadzeniu   wstępnej   selekcji,   Dyrektor , uwzględniając liczbę kandydatów spełniających wymagania formalne określone w ogłoszeniu o naborze, podejmuje decyzję o sposobie przeprowadzenia selekcji końcowej zmierzającej do </w:t>
      </w:r>
      <w:r>
        <w:rPr>
          <w:rFonts w:ascii="Arial" w:hAnsi="Arial" w:cs="Arial"/>
          <w:color w:val="000000"/>
        </w:rPr>
        <w:lastRenderedPageBreak/>
        <w:t>wyboru kandydata.</w:t>
      </w:r>
    </w:p>
    <w:p w:rsidR="00BE7E26" w:rsidRDefault="00BE7E26" w:rsidP="00BE7E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selekcję końcową mogą się składać:</w:t>
      </w:r>
    </w:p>
    <w:p w:rsidR="00BE7E26" w:rsidRDefault="00BE7E26" w:rsidP="00BE7E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kwalifikacyjny,</w:t>
      </w:r>
    </w:p>
    <w:p w:rsidR="00BE7E26" w:rsidRDefault="00BE7E26" w:rsidP="00BE7E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4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rozmowa kwalifikacyjna.</w:t>
      </w:r>
    </w:p>
    <w:p w:rsidR="00BE7E26" w:rsidRDefault="00BE7E26" w:rsidP="00BE7E26">
      <w:pPr>
        <w:widowControl w:val="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Test opracowuje Kierownik komórki lub inne wskazane przez Dyrektora osoby,</w:t>
      </w:r>
    </w:p>
    <w:p w:rsidR="00BE7E26" w:rsidRDefault="00BE7E26" w:rsidP="00BE7E26">
      <w:pPr>
        <w:widowControl w:val="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Celem testu kwalifikacyjnego jest sprawdzenie wiedzy i umiejętności niezbędnych do  wykonywania określonej pracy,</w:t>
      </w:r>
    </w:p>
    <w:p w:rsidR="00BE7E26" w:rsidRDefault="00BE7E26" w:rsidP="00BE7E26">
      <w:pPr>
        <w:widowControl w:val="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Każde pytanie w teście ma określoną skalę punktową za odpowiedź poprawną,</w:t>
      </w:r>
    </w:p>
    <w:p w:rsidR="00BE7E26" w:rsidRDefault="00BE7E26" w:rsidP="00BE7E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Sprawdzony test parafują wszyscy członkowie Komisji Rekrutacyjnej i dołączają do dokumentów aplikacyjnych każdego z kandydatów.</w:t>
      </w:r>
    </w:p>
    <w:p w:rsidR="00BE7E26" w:rsidRDefault="00BE7E26" w:rsidP="00BE7E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Celem   rozmowy   kwalifikacyjnej   jest   nawiązanie   bezpośredniego   kontaktu   z   kandydatem   i weryfikacja informacji zawartych w aplikacji oraz możliwość oceny:</w:t>
      </w:r>
    </w:p>
    <w:p w:rsidR="00BE7E26" w:rsidRDefault="00BE7E26" w:rsidP="00BE7E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predyspozycji i umiejętności kandydata gwarantujących prawidłowe wykonywanie powierzonych obowiązków,</w:t>
      </w:r>
    </w:p>
    <w:p w:rsidR="00BE7E26" w:rsidRDefault="00BE7E26" w:rsidP="00BE7E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posiadanej wiedzę na temat Muzeum, w którym ubiega się o stanowisko</w:t>
      </w:r>
    </w:p>
    <w:p w:rsidR="00BE7E26" w:rsidRDefault="00BE7E26" w:rsidP="00BE7E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obowiązków i zakresu odpowiedzialności na stanowiskach poprzednio zajmowanych przez kandydata,</w:t>
      </w:r>
    </w:p>
    <w:p w:rsidR="00BE7E26" w:rsidRDefault="00BE7E26" w:rsidP="00BE7E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celów zawodowych kandydata</w:t>
      </w:r>
    </w:p>
    <w:p w:rsidR="00BE7E26" w:rsidRDefault="00BE7E26" w:rsidP="00BE7E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Ocena</w:t>
      </w:r>
      <w:r>
        <w:rPr>
          <w:rFonts w:ascii="Arial" w:hAnsi="Arial" w:cs="Arial"/>
        </w:rPr>
        <w:t xml:space="preserve"> kandydatów prowadzona jest metodą punktową w skali od 1 – 10 po zakończonych rozmowach kwalifikacyjnych. Z przebiegu rozmowy sporządza się notatkę służbową, którą parafują członkowie Komisji.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720"/>
        <w:jc w:val="both"/>
        <w:rPr>
          <w:rFonts w:ascii="Arial" w:hAnsi="Arial" w:cs="Arial"/>
          <w:color w:val="000000"/>
        </w:rPr>
      </w:pPr>
    </w:p>
    <w:p w:rsidR="00BE7E26" w:rsidRDefault="00BE7E26" w:rsidP="00BE7E26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BE7E26" w:rsidRDefault="00BE7E26" w:rsidP="00BE7E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przeprowadzeniu konkursu Komisja ustala wynik konkursu wskazując kandydata, który uzyskał największą sumaryczną ilość punktów i sporządza protokół z przeprowadzonego naboru. Wzór protokołu stanowi </w:t>
      </w:r>
      <w:r>
        <w:rPr>
          <w:rFonts w:ascii="Arial" w:hAnsi="Arial" w:cs="Arial"/>
          <w:u w:val="single"/>
        </w:rPr>
        <w:t xml:space="preserve">załącznik </w:t>
      </w:r>
      <w:r>
        <w:rPr>
          <w:rFonts w:ascii="Arial" w:hAnsi="Arial" w:cs="Arial"/>
          <w:color w:val="000000" w:themeColor="text1"/>
          <w:u w:val="single"/>
        </w:rPr>
        <w:t>nr 3</w:t>
      </w:r>
      <w:r>
        <w:rPr>
          <w:rFonts w:ascii="Arial" w:hAnsi="Arial" w:cs="Arial"/>
        </w:rPr>
        <w:t xml:space="preserve"> do niniejszego regulaminu.</w:t>
      </w:r>
    </w:p>
    <w:p w:rsidR="00BE7E26" w:rsidRDefault="00BE7E26" w:rsidP="00BE7E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przypadku:</w:t>
      </w:r>
    </w:p>
    <w:p w:rsidR="00BE7E26" w:rsidRDefault="00BE7E26" w:rsidP="00BE7E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braku chętnych do złożenia aplikacji w związku z ogłoszonym naborem,</w:t>
      </w:r>
    </w:p>
    <w:p w:rsidR="00BE7E26" w:rsidRDefault="00BE7E26" w:rsidP="00BE7E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niespełnienia przez żadnego z kandydatów warunków formalnych,</w:t>
      </w:r>
    </w:p>
    <w:p w:rsidR="00BE7E26" w:rsidRDefault="00BE7E26" w:rsidP="00BE7E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niespełnienia w sposób wystarczający wymogów niezbędnych gwarantujących prawidłowe wykonywanie obowiązków na stanowisku, którego dotyczył nabór,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nabór pozostawia się nierozstrzygnięty, a Dyrektor może podjąć decyzję o ponownym wszczęciu procedury naboru.</w:t>
      </w:r>
    </w:p>
    <w:p w:rsidR="00BE7E26" w:rsidRDefault="00BE7E26" w:rsidP="00BE7E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 zatwierdzony do przyjęcia na stanowisko objęte naborem jest niezwłocznie zawiadamiany o tym fakcie listem poleconym za zwrotnym potwierdzeniem odbioru lub telefonicznie.</w:t>
      </w:r>
    </w:p>
    <w:p w:rsidR="00BE7E26" w:rsidRDefault="00BE7E26" w:rsidP="00BE7E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Pozostali kandydaci uczestniczący w dalszym etapie otrzymują pisemne zawiadomienie wraz z podziękowaniem w ciągu 3 dni od zakończenia postępowania.</w:t>
      </w: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jc w:val="center"/>
        <w:rPr>
          <w:rFonts w:ascii="Arial" w:hAnsi="Arial" w:cs="Arial"/>
          <w:b/>
        </w:rPr>
      </w:pP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IX</w:t>
      </w: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wyników naboru</w:t>
      </w: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BE7E26" w:rsidRDefault="00BE7E26" w:rsidP="00BE7E2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Niezwłocznie po przeprowadzonym naborze informacja o wynikach naboru umieszczana jest  na tablicy informacyjnej w siedzibie Muzeum  oraz w Biuletynie Informacji Publicznej.</w:t>
      </w:r>
    </w:p>
    <w:p w:rsidR="00BE7E26" w:rsidRDefault="00BE7E26" w:rsidP="00BE7E2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Informacja, o której mowa w ust. 1, zawiera:</w:t>
      </w:r>
    </w:p>
    <w:p w:rsidR="00BE7E26" w:rsidRDefault="00BE7E26" w:rsidP="00BE7E26">
      <w:pPr>
        <w:numPr>
          <w:ilvl w:val="1"/>
          <w:numId w:val="1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i adres jednostki,</w:t>
      </w:r>
    </w:p>
    <w:p w:rsidR="00BE7E26" w:rsidRDefault="00BE7E26" w:rsidP="00BE7E26">
      <w:pPr>
        <w:numPr>
          <w:ilvl w:val="1"/>
          <w:numId w:val="1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stanowiska,</w:t>
      </w:r>
    </w:p>
    <w:p w:rsidR="00BE7E26" w:rsidRDefault="00BE7E26" w:rsidP="00BE7E26">
      <w:pPr>
        <w:numPr>
          <w:ilvl w:val="1"/>
          <w:numId w:val="1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wybranego kandydata oraz jego miejsce zamieszkania (miejscowość),</w:t>
      </w:r>
    </w:p>
    <w:p w:rsidR="00BE7E26" w:rsidRDefault="00BE7E26" w:rsidP="00BE7E2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Wzór ogłoszenia wyników naboru stanowi </w:t>
      </w:r>
      <w:r>
        <w:rPr>
          <w:rFonts w:ascii="Arial" w:hAnsi="Arial" w:cs="Arial"/>
          <w:color w:val="000000" w:themeColor="text1"/>
          <w:u w:val="single"/>
        </w:rPr>
        <w:t>załącznik nr 4</w:t>
      </w:r>
      <w:r>
        <w:rPr>
          <w:rFonts w:ascii="Arial" w:hAnsi="Arial" w:cs="Arial"/>
          <w:color w:val="000000" w:themeColor="text1"/>
        </w:rPr>
        <w:t xml:space="preserve"> do niniejszego regulaminu.</w:t>
      </w:r>
    </w:p>
    <w:p w:rsidR="00BE7E26" w:rsidRDefault="00BE7E26" w:rsidP="00BE7E26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stosunek pracy osoby wyłonionej w drodze naboru ustał w ciągu 3 miesięcy od dnia nawiązania stosunku pracy, możliwe jest zatrudnienie na tym samym stanowisku kolejnej osoby spośród najlepszych kandydatów wymienionych w protokole tego naboru. Przepisy ust. 1, 2 i 3 stosuje się odpowiednio.</w:t>
      </w:r>
    </w:p>
    <w:p w:rsidR="00BE7E26" w:rsidRDefault="00BE7E26" w:rsidP="00BE7E26">
      <w:pPr>
        <w:rPr>
          <w:rFonts w:ascii="Arial" w:hAnsi="Arial" w:cs="Arial"/>
          <w:b/>
        </w:rPr>
      </w:pPr>
    </w:p>
    <w:p w:rsidR="00BE7E26" w:rsidRDefault="00BE7E26" w:rsidP="00BE7E26">
      <w:pPr>
        <w:rPr>
          <w:rFonts w:ascii="Arial" w:hAnsi="Arial" w:cs="Arial"/>
          <w:b/>
        </w:rPr>
      </w:pP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X</w:t>
      </w: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postępowania z dokumentami aplikacyjnymi</w:t>
      </w: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BE7E26" w:rsidRDefault="00BE7E26" w:rsidP="00BE7E26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kandydata, który zostanie wyłoniony w procesie rekrutacji, zostaną dołączone do jego akt osobowych.</w:t>
      </w:r>
    </w:p>
    <w:p w:rsidR="00BE7E26" w:rsidRDefault="00BE7E26" w:rsidP="00BE7E26">
      <w:pPr>
        <w:ind w:left="360"/>
        <w:jc w:val="both"/>
        <w:rPr>
          <w:rFonts w:ascii="Arial" w:hAnsi="Arial" w:cs="Arial"/>
        </w:rPr>
      </w:pPr>
    </w:p>
    <w:p w:rsidR="00BE7E26" w:rsidRDefault="00BE7E26" w:rsidP="00BE7E26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aplikacyjne osób, które w procesie rekrutacji zakwalifikowały się do dalszego etapu i zostały umieszczone w protokole, będą przechowywane, zgodnie z instrukcją kancelaryjną. </w:t>
      </w: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jc w:val="both"/>
        <w:rPr>
          <w:rFonts w:ascii="Arial" w:hAnsi="Arial" w:cs="Arial"/>
        </w:rPr>
      </w:pPr>
    </w:p>
    <w:p w:rsidR="00BE7E26" w:rsidRDefault="00BE7E26" w:rsidP="00BE7E2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Załącznik nr 1                                                                                                                    do  Regulaminu</w:t>
      </w:r>
    </w:p>
    <w:p w:rsidR="00BE7E26" w:rsidRDefault="00BE7E26" w:rsidP="00BE7E26">
      <w:pPr>
        <w:rPr>
          <w:rFonts w:ascii="Arial" w:hAnsi="Arial" w:cs="Arial"/>
          <w:b/>
        </w:rPr>
      </w:pPr>
    </w:p>
    <w:p w:rsidR="00BE7E26" w:rsidRDefault="00BE7E26" w:rsidP="00BE7E2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OPISU STANOWISKA PRACY</w:t>
      </w:r>
    </w:p>
    <w:p w:rsidR="00BE7E26" w:rsidRDefault="00BE7E26" w:rsidP="00BE7E2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MUZEUM OKRĘGOWYM W NOWYM SĄCZU</w:t>
      </w: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PODSTAWOWE</w:t>
      </w:r>
    </w:p>
    <w:p w:rsidR="00BE7E26" w:rsidRDefault="00BE7E26" w:rsidP="00BE7E26">
      <w:pPr>
        <w:ind w:left="360"/>
        <w:rPr>
          <w:rFonts w:ascii="Arial" w:hAnsi="Arial" w:cs="Arial"/>
          <w:b/>
        </w:rPr>
      </w:pPr>
    </w:p>
    <w:p w:rsidR="00BE7E26" w:rsidRDefault="00BE7E26" w:rsidP="00BE7E26">
      <w:pPr>
        <w:numPr>
          <w:ilvl w:val="1"/>
          <w:numId w:val="16"/>
        </w:numPr>
        <w:tabs>
          <w:tab w:val="num" w:pos="360"/>
        </w:tabs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stanowiska pracy</w:t>
      </w:r>
    </w:p>
    <w:p w:rsidR="00BE7E26" w:rsidRDefault="00BE7E26" w:rsidP="00BE7E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1"/>
          <w:numId w:val="16"/>
        </w:numPr>
        <w:tabs>
          <w:tab w:val="num" w:pos="360"/>
        </w:tabs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Komórka organizacyjna (jednostka organizacyjna):</w:t>
      </w:r>
    </w:p>
    <w:p w:rsidR="00BE7E26" w:rsidRDefault="00BE7E26" w:rsidP="00BE7E26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1"/>
          <w:numId w:val="16"/>
        </w:numPr>
        <w:tabs>
          <w:tab w:val="num" w:pos="360"/>
        </w:tabs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Symbol komórki organizacyjnej: </w:t>
      </w:r>
      <w:r>
        <w:rPr>
          <w:rFonts w:ascii="Arial" w:hAnsi="Arial" w:cs="Arial"/>
        </w:rPr>
        <w:t>.........................................................................</w:t>
      </w:r>
    </w:p>
    <w:p w:rsidR="00BE7E26" w:rsidRDefault="00BE7E26" w:rsidP="00BE7E26">
      <w:pPr>
        <w:numPr>
          <w:ilvl w:val="0"/>
          <w:numId w:val="16"/>
        </w:numPr>
        <w:spacing w:after="0" w:line="240" w:lineRule="auto"/>
        <w:ind w:left="714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KWALIFIKACYJNE</w:t>
      </w:r>
    </w:p>
    <w:p w:rsidR="00BE7E26" w:rsidRDefault="00BE7E26" w:rsidP="00BE7E26">
      <w:pPr>
        <w:ind w:left="357"/>
        <w:rPr>
          <w:rFonts w:ascii="Arial" w:hAnsi="Arial" w:cs="Arial"/>
          <w:b/>
        </w:rPr>
      </w:pPr>
    </w:p>
    <w:p w:rsidR="00BE7E26" w:rsidRDefault="00BE7E26" w:rsidP="00BE7E26">
      <w:pPr>
        <w:numPr>
          <w:ilvl w:val="3"/>
          <w:numId w:val="17"/>
        </w:numPr>
        <w:tabs>
          <w:tab w:val="num" w:pos="360"/>
        </w:tabs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Wykształcenie (charakter lub typ szkoły)</w:t>
      </w:r>
    </w:p>
    <w:p w:rsidR="00BE7E26" w:rsidRDefault="00BE7E26" w:rsidP="00BE7E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BE7E26" w:rsidRDefault="00BE7E26" w:rsidP="00BE7E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Wymagany profil (specjalność)</w:t>
      </w:r>
    </w:p>
    <w:p w:rsidR="00BE7E26" w:rsidRDefault="00BE7E26" w:rsidP="00BE7E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BE7E26" w:rsidRDefault="00BE7E26" w:rsidP="00BE7E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Obligatoryjne uprawnienia</w:t>
      </w:r>
    </w:p>
    <w:p w:rsidR="00BE7E26" w:rsidRDefault="00BE7E26" w:rsidP="00BE7E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BE7E26" w:rsidRDefault="00BE7E26" w:rsidP="00BE7E2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Doświadczenia zawodowe:</w:t>
      </w:r>
    </w:p>
    <w:p w:rsidR="00BE7E26" w:rsidRDefault="00BE7E26" w:rsidP="00BE7E26">
      <w:pPr>
        <w:numPr>
          <w:ilvl w:val="2"/>
          <w:numId w:val="16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doświadczenia zawodowe poza instytucjami kultury przy wykonywaniu podobnych czynności: 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2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doświadczenie w pracy w instytucjach kultury, w tym na pokrewnych stanowiskach: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Umiejętności zawodowe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line="360" w:lineRule="auto"/>
        <w:jc w:val="center"/>
        <w:rPr>
          <w:rFonts w:ascii="Arial" w:hAnsi="Arial" w:cs="Arial"/>
          <w:b/>
        </w:rPr>
      </w:pP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ZAKRES ZADAŃ WYKONYWANYCH NA STANOWISKU</w:t>
      </w:r>
    </w:p>
    <w:p w:rsidR="00BE7E26" w:rsidRDefault="00BE7E26" w:rsidP="00BE7E26">
      <w:pPr>
        <w:numPr>
          <w:ilvl w:val="3"/>
          <w:numId w:val="18"/>
        </w:numPr>
        <w:tabs>
          <w:tab w:val="num" w:pos="426"/>
        </w:tabs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główne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3"/>
          <w:numId w:val="18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pomocnicze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3"/>
          <w:numId w:val="18"/>
        </w:numPr>
        <w:spacing w:after="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Zadania okresowe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ODPOWIEDZIALNOŚĆ PRACOWNIKA</w:t>
      </w:r>
    </w:p>
    <w:p w:rsidR="00BE7E26" w:rsidRDefault="00BE7E26" w:rsidP="00BE7E26">
      <w:pPr>
        <w:jc w:val="center"/>
        <w:rPr>
          <w:rFonts w:ascii="Arial" w:hAnsi="Arial" w:cs="Arial"/>
          <w:b/>
        </w:rPr>
      </w:pPr>
    </w:p>
    <w:p w:rsidR="00BE7E26" w:rsidRDefault="00BE7E26" w:rsidP="00BE7E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odpowiedzialności pracownika na stanowisku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line="360" w:lineRule="auto"/>
        <w:rPr>
          <w:rFonts w:ascii="Arial" w:hAnsi="Arial" w:cs="Arial"/>
        </w:rPr>
      </w:pPr>
    </w:p>
    <w:p w:rsidR="00BE7E26" w:rsidRDefault="00BE7E26" w:rsidP="00BE7E26">
      <w:pPr>
        <w:spacing w:line="360" w:lineRule="auto"/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Opis stanowiska sporządził:</w:t>
      </w:r>
    </w:p>
    <w:p w:rsidR="00BE7E26" w:rsidRDefault="00BE7E26" w:rsidP="00BE7E26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</w:p>
    <w:p w:rsidR="00BE7E26" w:rsidRDefault="00BE7E26" w:rsidP="00BE7E26">
      <w:pPr>
        <w:spacing w:after="0" w:line="240" w:lineRule="auto"/>
        <w:ind w:left="7200" w:firstLine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BE7E26" w:rsidRDefault="00BE7E26" w:rsidP="00BE7E26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7E26" w:rsidRDefault="00BE7E26" w:rsidP="00BE7E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Załącznik nr 2 do Regulaminu</w:t>
      </w: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MUZEUM OKRĘGOWE W NOWYM SĄCZU</w:t>
      </w:r>
    </w:p>
    <w:p w:rsidR="00BE7E26" w:rsidRDefault="00BE7E26" w:rsidP="00BE7E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 NA WOLNE STANOWISKO PRACY</w:t>
      </w:r>
    </w:p>
    <w:p w:rsidR="00BE7E26" w:rsidRDefault="00BE7E26" w:rsidP="00BE7E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BE7E26" w:rsidRDefault="00BE7E26" w:rsidP="00BE7E26">
      <w:pPr>
        <w:pStyle w:val="Bezodstpw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(nazwa stanowiska pracy)</w:t>
      </w:r>
    </w:p>
    <w:p w:rsidR="00BE7E26" w:rsidRDefault="00BE7E26" w:rsidP="00BE7E26">
      <w:pPr>
        <w:numPr>
          <w:ilvl w:val="1"/>
          <w:numId w:val="16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Wymagania niezbędne:</w:t>
      </w:r>
    </w:p>
    <w:p w:rsidR="00BE7E26" w:rsidRDefault="00BE7E26" w:rsidP="00BE7E26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1"/>
          <w:numId w:val="16"/>
        </w:numPr>
        <w:tabs>
          <w:tab w:val="num" w:pos="36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Wymagania dodatkowe:</w:t>
      </w:r>
    </w:p>
    <w:p w:rsidR="00BE7E26" w:rsidRDefault="00BE7E26" w:rsidP="00BE7E26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2"/>
          <w:numId w:val="16"/>
        </w:numPr>
        <w:tabs>
          <w:tab w:val="num" w:pos="72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1"/>
          <w:numId w:val="16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Zakres wykonywanych zadań na stanowisku:</w:t>
      </w:r>
    </w:p>
    <w:p w:rsidR="00BE7E26" w:rsidRDefault="00BE7E26" w:rsidP="00BE7E26">
      <w:pPr>
        <w:numPr>
          <w:ilvl w:val="0"/>
          <w:numId w:val="19"/>
        </w:numPr>
        <w:tabs>
          <w:tab w:val="num" w:pos="360"/>
        </w:tabs>
        <w:spacing w:after="0" w:line="36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0"/>
          <w:numId w:val="19"/>
        </w:numPr>
        <w:tabs>
          <w:tab w:val="num" w:pos="360"/>
        </w:tabs>
        <w:spacing w:after="0" w:line="36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1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Wymagane dokumenty:</w:t>
      </w: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 oraz CV,</w:t>
      </w:r>
    </w:p>
    <w:p w:rsidR="00BE7E26" w:rsidRDefault="00BE7E26" w:rsidP="00BE7E26">
      <w:pPr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kwestionariusz osobowy, wg wzoru dla osoby ubiegającej się o zatrudnienie,</w:t>
      </w:r>
    </w:p>
    <w:p w:rsidR="00BE7E26" w:rsidRDefault="00BE7E26" w:rsidP="00BE7E26">
      <w:pPr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(jeśli takie posiada) lub oświadczenie kandydata w przypadku trwającego stosunku pracy,</w:t>
      </w:r>
    </w:p>
    <w:p w:rsidR="00BE7E26" w:rsidRDefault="00BE7E26" w:rsidP="00BE7E26">
      <w:pPr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braku przeciwwskazań zdrowotnych do zajmowanego stanowiska,</w:t>
      </w:r>
    </w:p>
    <w:p w:rsidR="00BE7E26" w:rsidRDefault="00BE7E26" w:rsidP="00BE7E26">
      <w:pPr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dokumentów potwierdzające wykształcenie i kwalifikacje zawodowe,</w:t>
      </w:r>
    </w:p>
    <w:p w:rsidR="00BE7E26" w:rsidRDefault="00BE7E26" w:rsidP="00BE7E26">
      <w:pPr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kandydata, że nie był skazany prawomocnym wyrokiem sądu za umyślne przestępstwo ścigane z oskarżenia publicznego lub umyślne przestępstwo skarbowe  (jeśli jest to wymagane przepisami prawa),</w:t>
      </w:r>
    </w:p>
    <w:p w:rsidR="00BE7E26" w:rsidRDefault="00BE7E26" w:rsidP="00BE7E26">
      <w:pPr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dokumenty o posiadanych kwalifikacjach i umiejętnościach.      </w:t>
      </w: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rPr>
          <w:rFonts w:ascii="Arial" w:hAnsi="Arial" w:cs="Arial"/>
        </w:rPr>
      </w:pPr>
      <w:r>
        <w:rPr>
          <w:rFonts w:ascii="Arial" w:hAnsi="Arial" w:cs="Arial"/>
        </w:rPr>
        <w:t>Wymagane dokumenty aplikacyjne należy składać lub przesłać w terminie do dnia ............ godz. ............</w:t>
      </w:r>
    </w:p>
    <w:p w:rsidR="00BE7E26" w:rsidRDefault="00BE7E26" w:rsidP="00BE7E2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 adresem:  </w:t>
      </w:r>
      <w:r>
        <w:rPr>
          <w:rFonts w:ascii="Arial" w:hAnsi="Arial" w:cs="Arial"/>
          <w:b/>
        </w:rPr>
        <w:t>Muzeum Okręgowe w Nowym Sączu,  ul. Jagiellońska 56 , 33-300 Nowy Sącz</w:t>
      </w:r>
    </w:p>
    <w:p w:rsidR="00BE7E26" w:rsidRDefault="00BE7E26" w:rsidP="00BE7E26">
      <w:pPr>
        <w:rPr>
          <w:rFonts w:ascii="Arial" w:hAnsi="Arial" w:cs="Arial"/>
          <w:b/>
        </w:rPr>
      </w:pPr>
      <w:r>
        <w:rPr>
          <w:rFonts w:ascii="Arial" w:hAnsi="Arial" w:cs="Arial"/>
        </w:rPr>
        <w:t>w zaklejonych kopertach z dopiskiem: „</w:t>
      </w:r>
      <w:r>
        <w:rPr>
          <w:rFonts w:ascii="Arial" w:hAnsi="Arial" w:cs="Arial"/>
          <w:b/>
        </w:rPr>
        <w:t xml:space="preserve">Nabór na wolne stanowisko .................... </w:t>
      </w:r>
      <w:r>
        <w:rPr>
          <w:rFonts w:ascii="Arial" w:hAnsi="Arial" w:cs="Arial"/>
        </w:rPr>
        <w:t>(nazwa stanowiska)</w:t>
      </w:r>
      <w:r>
        <w:rPr>
          <w:rFonts w:ascii="Arial" w:hAnsi="Arial" w:cs="Arial"/>
          <w:b/>
        </w:rPr>
        <w:t xml:space="preserve"> ”.</w:t>
      </w:r>
    </w:p>
    <w:p w:rsidR="00BE7E26" w:rsidRDefault="00BE7E26" w:rsidP="00BE7E26">
      <w:pPr>
        <w:rPr>
          <w:rFonts w:ascii="Arial" w:hAnsi="Arial" w:cs="Arial"/>
        </w:rPr>
      </w:pPr>
      <w:r>
        <w:rPr>
          <w:rFonts w:ascii="Arial" w:hAnsi="Arial" w:cs="Arial"/>
        </w:rPr>
        <w:t>Aplikacje, które wpłyną do Muzeum po wyżej określonym terminie nie będą rozpatrywane i będą przechowywane zgodnie z instrukcją kancelaryjną a następnie niszczone.</w:t>
      </w:r>
    </w:p>
    <w:p w:rsidR="00BE7E26" w:rsidRDefault="00BE7E26" w:rsidP="00BE7E2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Regulaminem naboru można się zapoznać w Muzeum Okręgowym w Nowym Sączu przy ul. Jagiellońska 56 oraz na stronie </w:t>
      </w:r>
      <w:hyperlink r:id="rId5" w:history="1">
        <w:r>
          <w:rPr>
            <w:rStyle w:val="Hipercze"/>
            <w:rFonts w:cs="Arial"/>
            <w:bCs/>
          </w:rPr>
          <w:t>www.muzeum</w:t>
        </w:r>
      </w:hyperlink>
      <w:r>
        <w:rPr>
          <w:rFonts w:ascii="Arial" w:hAnsi="Arial" w:cs="Arial"/>
          <w:b/>
        </w:rPr>
        <w:t xml:space="preserve">.sacz.pl.  </w:t>
      </w:r>
      <w:r>
        <w:rPr>
          <w:rFonts w:ascii="Arial" w:hAnsi="Arial" w:cs="Arial"/>
        </w:rPr>
        <w:t>Dodatkowe informacje można uzyskać pod numerem telefonu ……………..</w:t>
      </w:r>
    </w:p>
    <w:p w:rsidR="00BE7E26" w:rsidRDefault="00BE7E26" w:rsidP="00BE7E26">
      <w:pPr>
        <w:rPr>
          <w:rFonts w:ascii="Arial" w:hAnsi="Arial" w:cs="Arial"/>
          <w:b/>
        </w:rPr>
      </w:pPr>
    </w:p>
    <w:p w:rsidR="00BE7E26" w:rsidRDefault="00BE7E26" w:rsidP="00BE7E26">
      <w:pPr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 w zakresie danych osobowych podanych przez kandydata do pracy</w:t>
      </w:r>
      <w:r>
        <w:rPr>
          <w:rFonts w:ascii="Arial" w:hAnsi="Arial" w:cs="Arial"/>
        </w:rPr>
        <w:t>:</w:t>
      </w:r>
    </w:p>
    <w:p w:rsidR="00BE7E26" w:rsidRDefault="00BE7E26" w:rsidP="00BE7E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:rsidR="00BE7E26" w:rsidRDefault="00BE7E26" w:rsidP="00BE7E26">
      <w:pPr>
        <w:pStyle w:val="NormalnyWeb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Pani/Pana danych osobowych jest </w:t>
      </w:r>
      <w:r>
        <w:rPr>
          <w:rFonts w:ascii="Arial" w:hAnsi="Arial" w:cs="Arial"/>
          <w:bCs/>
          <w:color w:val="000000"/>
          <w:sz w:val="22"/>
          <w:szCs w:val="22"/>
        </w:rPr>
        <w:t>Muzeum Okręgowe w Nowym Sączu z siedzibą w Nowym Sączu ul. Jagiellońska 56 33-300 Nowy Sącz</w:t>
      </w:r>
      <w:r>
        <w:rPr>
          <w:rFonts w:ascii="Arial" w:hAnsi="Arial" w:cs="Arial"/>
          <w:sz w:val="22"/>
          <w:szCs w:val="22"/>
        </w:rPr>
        <w:t>, zwane dalej Administratorem,</w:t>
      </w:r>
    </w:p>
    <w:p w:rsidR="00BE7E26" w:rsidRDefault="00BE7E26" w:rsidP="00BE7E26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przetwarzane będą w celu rekrutacji na wolne stanowisko pracy,</w:t>
      </w:r>
    </w:p>
    <w:p w:rsidR="00BE7E26" w:rsidRDefault="00BE7E26" w:rsidP="00BE7E26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Podstawę prawną przetwarzania danych stanowi</w:t>
      </w:r>
    </w:p>
    <w:p w:rsidR="00BE7E26" w:rsidRDefault="00BE7E26" w:rsidP="00BE7E26">
      <w:pPr>
        <w:pStyle w:val="Akapitzlist"/>
        <w:numPr>
          <w:ilvl w:val="0"/>
          <w:numId w:val="21"/>
        </w:numPr>
        <w:suppressLineNumbers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obowiązek prawny wynikający z art. 22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§ 1 kodeksu pracy, w zakresie danych wskazanych w tym przepisie (</w:t>
      </w:r>
      <w:r>
        <w:rPr>
          <w:rFonts w:ascii="Arial" w:hAnsi="Arial" w:cs="Arial"/>
          <w:color w:val="000000"/>
          <w:lang w:eastAsia="en-US"/>
        </w:rPr>
        <w:t>art. 6 ust. 1 lit. c RODO</w:t>
      </w:r>
      <w:r>
        <w:rPr>
          <w:rFonts w:ascii="Arial" w:hAnsi="Arial" w:cs="Arial"/>
        </w:rPr>
        <w:t>),</w:t>
      </w:r>
    </w:p>
    <w:p w:rsidR="00BE7E26" w:rsidRDefault="00BE7E26" w:rsidP="00BE7E26">
      <w:pPr>
        <w:pStyle w:val="Akapitzlist"/>
        <w:numPr>
          <w:ilvl w:val="0"/>
          <w:numId w:val="21"/>
        </w:numPr>
        <w:suppressLineNumbers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działań na żądanie osoby, której dane dotyczą, przed zawarciem umowy (</w:t>
      </w:r>
      <w:r>
        <w:rPr>
          <w:rFonts w:ascii="Arial" w:hAnsi="Arial" w:cs="Arial"/>
          <w:color w:val="000000"/>
          <w:lang w:eastAsia="en-US"/>
        </w:rPr>
        <w:t>art. 6 ust. 1 lit. b RODO),</w:t>
      </w:r>
    </w:p>
    <w:p w:rsidR="00BE7E26" w:rsidRDefault="00BE7E26" w:rsidP="00BE7E26">
      <w:pPr>
        <w:pStyle w:val="Akapitzlist"/>
        <w:numPr>
          <w:ilvl w:val="0"/>
          <w:numId w:val="21"/>
        </w:numPr>
        <w:suppressLineNumbers/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zgoda, w zakresie danych wykraczających poza zakres określony w art. 22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§ 1 kodeksu pracy (art. 6 ust. 1 lit. a RODO)</w:t>
      </w:r>
    </w:p>
    <w:p w:rsidR="00BE7E26" w:rsidRDefault="00BE7E26" w:rsidP="00BE7E26">
      <w:pPr>
        <w:pStyle w:val="Akapitzlist"/>
        <w:suppressLineNumbers/>
        <w:suppressAutoHyphens/>
        <w:spacing w:after="0"/>
        <w:ind w:left="0"/>
        <w:jc w:val="both"/>
        <w:rPr>
          <w:rFonts w:ascii="Arial" w:hAnsi="Arial" w:cs="Arial"/>
        </w:rPr>
      </w:pPr>
    </w:p>
    <w:p w:rsidR="00BE7E26" w:rsidRDefault="00BE7E26" w:rsidP="00BE7E26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odbiorcą Pani/Pana danych osobowych mogą być:</w:t>
      </w:r>
    </w:p>
    <w:p w:rsidR="00BE7E26" w:rsidRDefault="00BE7E26" w:rsidP="00BE7E26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podmioty, którym Administrator zleci usługi związane z przetwarzaniem danych osobowych,</w:t>
      </w:r>
    </w:p>
    <w:p w:rsidR="00BE7E26" w:rsidRDefault="00BE7E26" w:rsidP="00BE7E26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organy uprawnione na podstawie przepisów prawa, w tym sądy i inne organy administracji publicznej.</w:t>
      </w:r>
    </w:p>
    <w:p w:rsidR="00BE7E26" w:rsidRDefault="00BE7E26" w:rsidP="00BE7E26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będą przechowywane  zgodnie z instrukcją kancelaryjną a następnie niszczone.</w:t>
      </w:r>
    </w:p>
    <w:p w:rsidR="00BE7E26" w:rsidRDefault="00BE7E26" w:rsidP="00BE7E26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</w:t>
      </w:r>
      <w:r>
        <w:rPr>
          <w:rFonts w:ascii="Arial" w:hAnsi="Arial" w:cs="Arial"/>
          <w:sz w:val="22"/>
          <w:szCs w:val="22"/>
          <w:u w:val="single"/>
        </w:rPr>
        <w:t>/Pan prawo dostępu do treści s</w:t>
      </w:r>
      <w:r>
        <w:rPr>
          <w:rFonts w:ascii="Arial" w:hAnsi="Arial" w:cs="Arial"/>
          <w:sz w:val="22"/>
          <w:szCs w:val="22"/>
        </w:rPr>
        <w:t xml:space="preserve">woich danych oraz prawo ich sprostowania, usunięcia i ograniczenia przetwarzania - </w:t>
      </w:r>
      <w:r>
        <w:rPr>
          <w:rFonts w:ascii="Arial" w:hAnsi="Arial" w:cs="Arial"/>
          <w:sz w:val="22"/>
          <w:szCs w:val="22"/>
          <w:u w:val="single"/>
        </w:rPr>
        <w:t>na zasadach określonych w RODO</w:t>
      </w:r>
      <w:r>
        <w:rPr>
          <w:rFonts w:ascii="Arial" w:hAnsi="Arial" w:cs="Arial"/>
          <w:sz w:val="22"/>
          <w:szCs w:val="22"/>
        </w:rPr>
        <w:t>,</w:t>
      </w:r>
    </w:p>
    <w:p w:rsidR="00BE7E26" w:rsidRDefault="00BE7E26" w:rsidP="00BE7E26">
      <w:pPr>
        <w:pStyle w:val="NormalnyWeb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przetwarzanie odbywa się na podstawie zgody, ma Pani/Pan prawo do cofnięcia zgody w dowolnym momencie bez wpływu na zgodność z prawem przetwarzania, którego dokonano na podstawie zgody przed jej cofnięciem,</w:t>
      </w:r>
    </w:p>
    <w:p w:rsidR="00BE7E26" w:rsidRDefault="00BE7E26" w:rsidP="00BE7E26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Pan/Pani prawo wniesienia skargi do</w:t>
      </w:r>
      <w:r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Prezesa Urzędu Ochrony Danych Osobowych, gdy uzna Pani/Pan, iż przetwarzanie dotyczących Pani/Pana danych osobowych narusza przepisy RODO,</w:t>
      </w:r>
    </w:p>
    <w:p w:rsidR="00BE7E26" w:rsidRDefault="00BE7E26" w:rsidP="00BE7E26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przez Pana/Panią danych osobowych jest dobrowolne, ale w zakresie w jakim przetwarzanie danych jest niezbędne w celu przeprowadzenia rekrutacji, konsekwencją niepodania tych danych będzie brak możliwości udziału w rekrutacji,</w:t>
      </w:r>
    </w:p>
    <w:p w:rsidR="00BE7E26" w:rsidRDefault="00BE7E26" w:rsidP="00BE7E26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z Inspektorem Ochrony Danych: tel. 600-896-868, adres do korespondencji: Muzeum Okręgowe w Nowym Sączu, ul. Jagiellońska 56, 33-300 Nowy Sącz, e-mail: sekretariat@muzeum.sacz.pl.</w:t>
      </w:r>
    </w:p>
    <w:p w:rsidR="00BE7E26" w:rsidRDefault="00BE7E26" w:rsidP="00BE7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7E26" w:rsidRDefault="00BE7E26" w:rsidP="00BE7E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</w:rPr>
        <w:t>Załącznik nr 3  do Regulaminu</w:t>
      </w:r>
    </w:p>
    <w:p w:rsidR="00BE7E26" w:rsidRDefault="00BE7E26" w:rsidP="00BE7E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Z PRZEPROWADZONEGO NABORU KANDYDATÓW NA STANOWISKO PRACY W MUZEUM OKRĘGOWYM W NOWYM SĄCZU</w:t>
      </w:r>
    </w:p>
    <w:p w:rsidR="00BE7E26" w:rsidRDefault="00BE7E26" w:rsidP="00BE7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</w:t>
      </w:r>
    </w:p>
    <w:p w:rsidR="00BE7E26" w:rsidRDefault="00BE7E26" w:rsidP="00BE7E2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stanowiska pracy)</w:t>
      </w:r>
    </w:p>
    <w:p w:rsidR="00BE7E26" w:rsidRDefault="00BE7E26" w:rsidP="00BE7E2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BE7E26" w:rsidRDefault="00BE7E26" w:rsidP="00BE7E26">
      <w:pPr>
        <w:numPr>
          <w:ilvl w:val="1"/>
          <w:numId w:val="19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ogłoszenia o naborze na w/w stanowisko pracy oferty przesłało </w:t>
      </w:r>
    </w:p>
    <w:p w:rsidR="00BE7E26" w:rsidRDefault="00BE7E26" w:rsidP="00BE7E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.......................</w:t>
      </w:r>
      <w:r>
        <w:rPr>
          <w:rFonts w:ascii="Arial" w:hAnsi="Arial" w:cs="Arial"/>
          <w:i/>
          <w:sz w:val="20"/>
          <w:szCs w:val="20"/>
        </w:rPr>
        <w:t xml:space="preserve"> ( ilość ofert)</w:t>
      </w:r>
      <w:r>
        <w:rPr>
          <w:rFonts w:ascii="Arial" w:hAnsi="Arial" w:cs="Arial"/>
          <w:sz w:val="20"/>
          <w:szCs w:val="20"/>
        </w:rPr>
        <w:t>., w tym ofert spełniających wymagania formalne ………..………….…</w:t>
      </w:r>
      <w:r>
        <w:rPr>
          <w:rFonts w:ascii="Arial" w:hAnsi="Arial" w:cs="Arial"/>
          <w:i/>
          <w:sz w:val="20"/>
          <w:szCs w:val="20"/>
        </w:rPr>
        <w:t>(ilość ofert)</w:t>
      </w:r>
    </w:p>
    <w:p w:rsidR="00BE7E26" w:rsidRDefault="00BE7E26" w:rsidP="00BE7E2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E7E26" w:rsidRDefault="00BE7E26" w:rsidP="00BE7E26">
      <w:pPr>
        <w:numPr>
          <w:ilvl w:val="1"/>
          <w:numId w:val="19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w składzie:</w:t>
      </w:r>
    </w:p>
    <w:p w:rsidR="00BE7E26" w:rsidRDefault="00BE7E26" w:rsidP="00BE7E26">
      <w:pPr>
        <w:numPr>
          <w:ilvl w:val="0"/>
          <w:numId w:val="2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BE7E26" w:rsidRDefault="00BE7E26" w:rsidP="00BE7E26">
      <w:pPr>
        <w:numPr>
          <w:ilvl w:val="0"/>
          <w:numId w:val="2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BE7E26" w:rsidRDefault="00BE7E26" w:rsidP="00BE7E26">
      <w:pPr>
        <w:numPr>
          <w:ilvl w:val="0"/>
          <w:numId w:val="2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BE7E26" w:rsidRDefault="00BE7E26" w:rsidP="00BE7E26">
      <w:pPr>
        <w:numPr>
          <w:ilvl w:val="1"/>
          <w:numId w:val="1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przeprowadzenie selekcji końcowej wybrano następujących kandydatów uszeregowanych według liczby uzyskanych punktów.</w:t>
      </w:r>
    </w:p>
    <w:tbl>
      <w:tblPr>
        <w:tblW w:w="9570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2967"/>
        <w:gridCol w:w="2874"/>
        <w:gridCol w:w="992"/>
        <w:gridCol w:w="1134"/>
        <w:gridCol w:w="1102"/>
      </w:tblGrid>
      <w:tr w:rsidR="00BE7E26" w:rsidTr="00BE7E26">
        <w:trPr>
          <w:trHeight w:val="48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6" w:rsidRDefault="00BE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6" w:rsidRDefault="00BE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6" w:rsidRDefault="00BE7E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zamieszkania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6" w:rsidRDefault="00BE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Wyniki testu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6" w:rsidRDefault="00BE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Wynik </w:t>
            </w:r>
          </w:p>
          <w:p w:rsidR="00BE7E26" w:rsidRDefault="00BE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rozmowy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26" w:rsidRDefault="00BE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BE7E26" w:rsidRDefault="00BE7E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E7E26" w:rsidTr="00BE7E26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26" w:rsidTr="00BE7E26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E26" w:rsidTr="00BE7E26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26" w:rsidRDefault="00BE7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E26" w:rsidRDefault="00BE7E26" w:rsidP="00BE7E26">
      <w:pPr>
        <w:rPr>
          <w:rFonts w:ascii="Arial" w:hAnsi="Arial" w:cs="Arial"/>
          <w:sz w:val="20"/>
          <w:szCs w:val="20"/>
        </w:rPr>
      </w:pPr>
    </w:p>
    <w:p w:rsidR="00BE7E26" w:rsidRDefault="00BE7E26" w:rsidP="00BE7E26">
      <w:pPr>
        <w:numPr>
          <w:ilvl w:val="1"/>
          <w:numId w:val="19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Zastosowano następujące metody naboru (wyjaśnić jakie):</w:t>
      </w:r>
    </w:p>
    <w:p w:rsidR="00BE7E26" w:rsidRDefault="00BE7E26" w:rsidP="00BE7E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1"/>
          <w:numId w:val="19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wyboru:</w:t>
      </w:r>
    </w:p>
    <w:p w:rsidR="00BE7E26" w:rsidRDefault="00BE7E26" w:rsidP="00BE7E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numPr>
          <w:ilvl w:val="1"/>
          <w:numId w:val="16"/>
        </w:numPr>
        <w:tabs>
          <w:tab w:val="num" w:pos="36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do protokołu:</w:t>
      </w:r>
    </w:p>
    <w:p w:rsidR="00BE7E26" w:rsidRDefault="00BE7E26" w:rsidP="00BE7E26">
      <w:pPr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ogłoszenia o naborze,</w:t>
      </w:r>
    </w:p>
    <w:p w:rsidR="00BE7E26" w:rsidRDefault="00BE7E26" w:rsidP="00BE7E26">
      <w:pPr>
        <w:numPr>
          <w:ilvl w:val="0"/>
          <w:numId w:val="24"/>
        </w:numPr>
        <w:spacing w:after="0" w:line="240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wyniki:</w:t>
      </w:r>
    </w:p>
    <w:p w:rsidR="00BE7E26" w:rsidRDefault="00BE7E26" w:rsidP="00BE7E26">
      <w:pPr>
        <w:numPr>
          <w:ilvl w:val="1"/>
          <w:numId w:val="24"/>
        </w:numPr>
        <w:tabs>
          <w:tab w:val="num" w:pos="1080"/>
        </w:tabs>
        <w:spacing w:after="0" w:line="240" w:lineRule="auto"/>
        <w:ind w:left="108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oceny formalnej dokumentów aplikacyjnych,</w:t>
      </w:r>
    </w:p>
    <w:p w:rsidR="00BE7E26" w:rsidRDefault="00BE7E26" w:rsidP="00BE7E26">
      <w:pPr>
        <w:numPr>
          <w:ilvl w:val="1"/>
          <w:numId w:val="24"/>
        </w:numPr>
        <w:tabs>
          <w:tab w:val="num" w:pos="1080"/>
        </w:tabs>
        <w:spacing w:after="0" w:line="240" w:lineRule="auto"/>
        <w:ind w:left="108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testu kwalifikacyjnego,</w:t>
      </w:r>
    </w:p>
    <w:p w:rsidR="00BE7E26" w:rsidRDefault="00BE7E26" w:rsidP="00BE7E26">
      <w:pPr>
        <w:numPr>
          <w:ilvl w:val="1"/>
          <w:numId w:val="24"/>
        </w:numPr>
        <w:tabs>
          <w:tab w:val="num" w:pos="1080"/>
        </w:tabs>
        <w:spacing w:after="0" w:line="240" w:lineRule="auto"/>
        <w:ind w:left="108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rozmowy kwalifikacyjnej</w:t>
      </w:r>
    </w:p>
    <w:p w:rsidR="00BE7E26" w:rsidRDefault="00BE7E26" w:rsidP="00BE7E26">
      <w:pPr>
        <w:spacing w:line="360" w:lineRule="auto"/>
        <w:rPr>
          <w:rFonts w:ascii="Arial" w:hAnsi="Arial" w:cs="Arial"/>
          <w:sz w:val="20"/>
          <w:szCs w:val="20"/>
        </w:rPr>
      </w:pPr>
    </w:p>
    <w:p w:rsidR="00BE7E26" w:rsidRDefault="00BE7E26" w:rsidP="00BE7E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sporządził.........................................................</w:t>
      </w:r>
    </w:p>
    <w:p w:rsidR="00BE7E26" w:rsidRDefault="00BE7E26" w:rsidP="00BE7E26">
      <w:pPr>
        <w:spacing w:after="0" w:line="240" w:lineRule="auto"/>
        <w:ind w:left="432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(data, imię i nazwisko pracownika)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7E26" w:rsidRDefault="00BE7E26" w:rsidP="00BE7E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Podpisy członków Komisji:</w:t>
      </w:r>
    </w:p>
    <w:p w:rsidR="00BE7E26" w:rsidRDefault="00BE7E26" w:rsidP="00BE7E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E26" w:rsidRDefault="00BE7E26" w:rsidP="00BE7E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E26" w:rsidRDefault="00BE7E26" w:rsidP="00BE7E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BE7E26" w:rsidRDefault="00BE7E26" w:rsidP="00BE7E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E26" w:rsidRDefault="00BE7E26" w:rsidP="00BE7E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BE7E26" w:rsidRDefault="00BE7E26" w:rsidP="00BE7E26">
      <w:pPr>
        <w:spacing w:line="360" w:lineRule="auto"/>
        <w:rPr>
          <w:rFonts w:ascii="Arial" w:hAnsi="Arial" w:cs="Arial"/>
        </w:rPr>
      </w:pPr>
    </w:p>
    <w:p w:rsidR="00BE7E26" w:rsidRDefault="00BE7E26" w:rsidP="00BE7E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Regulaminu</w:t>
      </w:r>
    </w:p>
    <w:p w:rsidR="00BE7E26" w:rsidRDefault="00BE7E26" w:rsidP="00BE7E26">
      <w:pPr>
        <w:spacing w:line="360" w:lineRule="auto"/>
        <w:rPr>
          <w:rFonts w:ascii="Arial" w:hAnsi="Arial" w:cs="Arial"/>
        </w:rPr>
      </w:pPr>
    </w:p>
    <w:p w:rsidR="00BE7E26" w:rsidRDefault="00BE7E26" w:rsidP="00BE7E26">
      <w:pPr>
        <w:spacing w:line="360" w:lineRule="auto"/>
        <w:rPr>
          <w:rFonts w:ascii="Arial" w:hAnsi="Arial" w:cs="Arial"/>
        </w:rPr>
      </w:pPr>
    </w:p>
    <w:p w:rsidR="00BE7E26" w:rsidRDefault="00BE7E26" w:rsidP="00BE7E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WYNIKACH NABORU</w:t>
      </w:r>
    </w:p>
    <w:p w:rsidR="00BE7E26" w:rsidRDefault="00BE7E26" w:rsidP="00BE7E2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Muzeum Okręgowym w Nowym Sączu na stanowisko</w:t>
      </w:r>
    </w:p>
    <w:p w:rsidR="00BE7E26" w:rsidRDefault="00BE7E26" w:rsidP="00BE7E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</w:t>
      </w:r>
    </w:p>
    <w:p w:rsidR="00BE7E26" w:rsidRDefault="00BE7E26" w:rsidP="00BE7E2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 nazwa stanowiska pracy)</w:t>
      </w:r>
    </w:p>
    <w:p w:rsidR="00BE7E26" w:rsidRDefault="00BE7E26" w:rsidP="00BE7E26">
      <w:pPr>
        <w:spacing w:line="360" w:lineRule="auto"/>
        <w:rPr>
          <w:rFonts w:ascii="Arial" w:hAnsi="Arial" w:cs="Arial"/>
        </w:rPr>
      </w:pPr>
    </w:p>
    <w:p w:rsidR="00BE7E26" w:rsidRDefault="00BE7E26" w:rsidP="00BE7E26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Informujemy, że w wyniku zakończenia procedury naboru na w/w stanowisko został/a wybrany/a Pan/i  ..........................................................................................................................................................................................</w:t>
      </w:r>
    </w:p>
    <w:p w:rsidR="00BE7E26" w:rsidRDefault="00BE7E26" w:rsidP="00BE7E2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i/>
        </w:rPr>
        <w:t>(imię i nazwisko)</w:t>
      </w:r>
    </w:p>
    <w:p w:rsidR="00BE7E26" w:rsidRDefault="00BE7E26" w:rsidP="00BE7E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zamieszkały/a .............................................................................................................</w:t>
      </w:r>
    </w:p>
    <w:p w:rsidR="00BE7E26" w:rsidRDefault="00BE7E26" w:rsidP="00BE7E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( miejsce zamieszkania – miejscowość)</w:t>
      </w: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rPr>
          <w:rFonts w:ascii="Arial" w:hAnsi="Arial" w:cs="Arial"/>
        </w:rPr>
      </w:pPr>
    </w:p>
    <w:p w:rsidR="00BE7E26" w:rsidRDefault="00BE7E26" w:rsidP="00BE7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........................................................</w:t>
      </w:r>
    </w:p>
    <w:p w:rsidR="00BE7E26" w:rsidRDefault="00BE7E26" w:rsidP="00BE7E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(data, podpis osoby upoważnionej)</w:t>
      </w:r>
    </w:p>
    <w:p w:rsidR="00BE7E26" w:rsidRDefault="00BE7E26" w:rsidP="00BE7E26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Arial" w:hAnsi="Arial" w:cs="Arial"/>
          <w:color w:val="000000"/>
        </w:rPr>
      </w:pPr>
    </w:p>
    <w:p w:rsidR="00E5471B" w:rsidRDefault="00E5471B"/>
    <w:sectPr w:rsidR="00E5471B" w:rsidSect="00E5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28"/>
    <w:multiLevelType w:val="hybridMultilevel"/>
    <w:tmpl w:val="0FA6C65E"/>
    <w:lvl w:ilvl="0" w:tplc="F7B0E0A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060C"/>
    <w:multiLevelType w:val="hybridMultilevel"/>
    <w:tmpl w:val="78A4C95E"/>
    <w:lvl w:ilvl="0" w:tplc="BA862A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A66F1"/>
    <w:multiLevelType w:val="hybridMultilevel"/>
    <w:tmpl w:val="EE165DDE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F47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532DE"/>
    <w:multiLevelType w:val="hybridMultilevel"/>
    <w:tmpl w:val="C33A0120"/>
    <w:lvl w:ilvl="0" w:tplc="7952D994">
      <w:start w:val="1"/>
      <w:numFmt w:val="decimal"/>
      <w:lvlText w:val="%1."/>
      <w:lvlJc w:val="left"/>
      <w:pPr>
        <w:ind w:left="82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C289D"/>
    <w:multiLevelType w:val="hybridMultilevel"/>
    <w:tmpl w:val="A47E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762C5"/>
    <w:multiLevelType w:val="hybridMultilevel"/>
    <w:tmpl w:val="C622BBCE"/>
    <w:lvl w:ilvl="0" w:tplc="5FA0E9CC">
      <w:start w:val="1"/>
      <w:numFmt w:val="lowerLetter"/>
      <w:lvlText w:val="%1)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E1492"/>
    <w:multiLevelType w:val="hybridMultilevel"/>
    <w:tmpl w:val="DCEE3B66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D2F01"/>
    <w:multiLevelType w:val="hybridMultilevel"/>
    <w:tmpl w:val="0C707A28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54BC1"/>
    <w:multiLevelType w:val="hybridMultilevel"/>
    <w:tmpl w:val="CEBED09E"/>
    <w:lvl w:ilvl="0" w:tplc="96826F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C0406"/>
    <w:multiLevelType w:val="hybridMultilevel"/>
    <w:tmpl w:val="F8B008F4"/>
    <w:lvl w:ilvl="0" w:tplc="05B406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1E74B3"/>
    <w:multiLevelType w:val="hybridMultilevel"/>
    <w:tmpl w:val="51524F36"/>
    <w:lvl w:ilvl="0" w:tplc="96826F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B4BC2"/>
    <w:multiLevelType w:val="hybridMultilevel"/>
    <w:tmpl w:val="8C400E62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740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E3F2B"/>
    <w:multiLevelType w:val="hybridMultilevel"/>
    <w:tmpl w:val="56EC1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65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90496"/>
    <w:multiLevelType w:val="hybridMultilevel"/>
    <w:tmpl w:val="22EC29FC"/>
    <w:lvl w:ilvl="0" w:tplc="52C0E7C6">
      <w:start w:val="1"/>
      <w:numFmt w:val="lowerLetter"/>
      <w:lvlText w:val="%1)"/>
      <w:lvlJc w:val="left"/>
      <w:pPr>
        <w:ind w:left="82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015887"/>
    <w:multiLevelType w:val="hybridMultilevel"/>
    <w:tmpl w:val="F1B2BF58"/>
    <w:lvl w:ilvl="0" w:tplc="BF849E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D912F0"/>
    <w:multiLevelType w:val="hybridMultilevel"/>
    <w:tmpl w:val="8DE64B44"/>
    <w:lvl w:ilvl="0" w:tplc="A41A29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F3B17"/>
    <w:multiLevelType w:val="hybridMultilevel"/>
    <w:tmpl w:val="6AB87D0A"/>
    <w:lvl w:ilvl="0" w:tplc="AD10BD8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E7E26"/>
    <w:rsid w:val="00BE7E26"/>
    <w:rsid w:val="00E5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2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7E2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E7E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BE7E26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7E26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7E2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3835</Words>
  <Characters>23010</Characters>
  <Application>Microsoft Office Word</Application>
  <DocSecurity>0</DocSecurity>
  <Lines>191</Lines>
  <Paragraphs>53</Paragraphs>
  <ScaleCrop>false</ScaleCrop>
  <Company/>
  <LinksUpToDate>false</LinksUpToDate>
  <CharactersWithSpaces>26792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jkurzeja</dc:creator>
  <cp:lastModifiedBy>jkurzeja</cp:lastModifiedBy>
  <cp:revision>2</cp:revision>
  <dcterms:created xsi:type="dcterms:W3CDTF">2022-05-09T09:00:00Z</dcterms:created>
  <dcterms:modified xsi:type="dcterms:W3CDTF">2022-05-09T09:03:00Z</dcterms:modified>
</cp:coreProperties>
</file>